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020D71" w:rsidRPr="00A04A0B" w14:paraId="2FA6BA1E" w14:textId="77777777" w:rsidTr="002C7E75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14:paraId="2FA6BA18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A6BA48" wp14:editId="2FA6BA49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2FA6BA19" w14:textId="77777777"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14:paraId="2FA6BA1A" w14:textId="1F93DE93"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Child</w:t>
            </w:r>
            <w:r w:rsidR="00F8434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 C</w:t>
            </w: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are and Early </w:t>
            </w:r>
          </w:p>
          <w:p w14:paraId="2FA6BA1B" w14:textId="77777777"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Childhood Education </w:t>
            </w:r>
          </w:p>
          <w:p w14:paraId="2FA6BA1C" w14:textId="77777777" w:rsidR="00020D71" w:rsidRPr="00D60004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2FA6BA1D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color w:val="1659D8"/>
                <w:sz w:val="16"/>
                <w:szCs w:val="16"/>
              </w:rPr>
              <w:drawing>
                <wp:inline distT="0" distB="0" distL="0" distR="0" wp14:anchorId="2FA6BA4A" wp14:editId="2FA6BA4B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71" w:rsidRPr="00A04A0B" w14:paraId="2FA6BA24" w14:textId="77777777" w:rsidTr="002C7E75">
        <w:trPr>
          <w:cantSplit/>
          <w:trHeight w:val="823"/>
        </w:trPr>
        <w:tc>
          <w:tcPr>
            <w:tcW w:w="3240" w:type="dxa"/>
            <w:vMerge/>
          </w:tcPr>
          <w:p w14:paraId="2FA6BA1F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0" w:type="dxa"/>
          </w:tcPr>
          <w:p w14:paraId="2FA6BA20" w14:textId="77777777" w:rsidR="00020D71" w:rsidRDefault="00020D71" w:rsidP="002C7E75">
            <w:pPr>
              <w:spacing w:before="100" w:beforeAutospacing="1"/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</w:p>
          <w:p w14:paraId="2FA6BA21" w14:textId="77777777" w:rsidR="00020D71" w:rsidRPr="00EC42C0" w:rsidRDefault="00020D71" w:rsidP="002C7E75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>P.O.  Box 1437, Slot S</w:t>
            </w:r>
            <w:r w:rsidR="007C7B7A">
              <w:rPr>
                <w:rFonts w:ascii="AGaramond Bold" w:hAnsi="AGaramond Bold"/>
                <w:bCs/>
                <w:sz w:val="20"/>
                <w:szCs w:val="20"/>
              </w:rPr>
              <w:t>140</w:t>
            </w: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 xml:space="preserve"> · Little Rock, AR 72203-1437</w:t>
            </w:r>
          </w:p>
          <w:p w14:paraId="2FA6BA22" w14:textId="559B369F" w:rsidR="00020D71" w:rsidRPr="00EC42C0" w:rsidRDefault="00020D71" w:rsidP="00612235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42C0">
              <w:rPr>
                <w:rFonts w:ascii="AGaramond Bold" w:hAnsi="AGaramond Bold"/>
                <w:bCs/>
                <w:sz w:val="20"/>
                <w:szCs w:val="20"/>
              </w:rPr>
              <w:t>501-</w:t>
            </w:r>
            <w:r w:rsidR="00BF3E77">
              <w:rPr>
                <w:rFonts w:ascii="AGaramond Bold" w:hAnsi="AGaramond Bold"/>
                <w:bCs/>
                <w:sz w:val="20"/>
                <w:szCs w:val="20"/>
              </w:rPr>
              <w:t>682-8590</w:t>
            </w:r>
            <w:r w:rsidR="007C7B7A">
              <w:rPr>
                <w:rFonts w:ascii="AGaramond Bold" w:hAnsi="AGaramond Bold"/>
                <w:bCs/>
                <w:sz w:val="20"/>
                <w:szCs w:val="20"/>
              </w:rPr>
              <w:t xml:space="preserve"> · Fax: 501-</w:t>
            </w:r>
            <w:r w:rsidR="00BF3E77">
              <w:rPr>
                <w:rFonts w:ascii="AGaramond Bold" w:hAnsi="AGaramond Bold"/>
                <w:bCs/>
                <w:sz w:val="20"/>
                <w:szCs w:val="20"/>
              </w:rPr>
              <w:t>683-6060</w:t>
            </w:r>
            <w:r w:rsidR="00612235">
              <w:rPr>
                <w:rFonts w:ascii="AGaramond Bold" w:hAnsi="AGaramond Bold"/>
                <w:bCs/>
                <w:sz w:val="20"/>
                <w:szCs w:val="20"/>
              </w:rPr>
              <w:t xml:space="preserve"> </w:t>
            </w:r>
            <w:r w:rsidR="007C7B7A">
              <w:rPr>
                <w:rFonts w:ascii="AGaramond Bold" w:hAnsi="AGaramond Bold"/>
                <w:bCs/>
                <w:sz w:val="20"/>
                <w:szCs w:val="20"/>
              </w:rPr>
              <w:t>· TDD: 501-682-1550</w:t>
            </w:r>
          </w:p>
        </w:tc>
        <w:tc>
          <w:tcPr>
            <w:tcW w:w="2040" w:type="dxa"/>
            <w:vMerge/>
          </w:tcPr>
          <w:p w14:paraId="2FA6BA23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A6BA25" w14:textId="77777777" w:rsidR="00020D71" w:rsidRPr="00A04A0B" w:rsidRDefault="00020D71" w:rsidP="00020D71">
      <w:pPr>
        <w:rPr>
          <w:rFonts w:ascii="AGaramond" w:hAnsi="AGaramond"/>
        </w:rPr>
        <w:sectPr w:rsidR="00020D71" w:rsidRPr="00A04A0B">
          <w:footerReference w:type="default" r:id="rId13"/>
          <w:footerReference w:type="first" r:id="rId14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14:paraId="2FA6BA26" w14:textId="77777777" w:rsidR="00020D71" w:rsidRDefault="00020D71" w:rsidP="00020D71">
      <w:pPr>
        <w:ind w:right="90"/>
        <w:rPr>
          <w:rFonts w:ascii="Arial" w:hAnsi="Arial" w:cs="Arial"/>
        </w:rPr>
      </w:pPr>
    </w:p>
    <w:p w14:paraId="2FA6BA3B" w14:textId="77777777" w:rsidR="00020D71" w:rsidRPr="00DE3539" w:rsidRDefault="00020D71" w:rsidP="00020D71">
      <w:pPr>
        <w:rPr>
          <w:rFonts w:ascii="Arial" w:hAnsi="Arial" w:cs="Arial"/>
        </w:rPr>
      </w:pPr>
    </w:p>
    <w:p w14:paraId="3AD89BDC" w14:textId="77777777" w:rsidR="003B61F7" w:rsidRPr="003B61F7" w:rsidRDefault="003B61F7" w:rsidP="00C7481F">
      <w:pPr>
        <w:widowControl w:val="0"/>
        <w:spacing w:before="15"/>
        <w:jc w:val="center"/>
        <w:rPr>
          <w:rFonts w:eastAsia="Calibri" w:hAnsi="Calibri"/>
          <w:sz w:val="20"/>
          <w:szCs w:val="22"/>
        </w:rPr>
      </w:pPr>
      <w:r w:rsidRPr="003B61F7">
        <w:rPr>
          <w:rFonts w:eastAsia="Calibri" w:hAnsi="Calibri"/>
          <w:sz w:val="40"/>
          <w:szCs w:val="36"/>
        </w:rPr>
        <w:t>MEMORANDUM</w:t>
      </w:r>
    </w:p>
    <w:p w14:paraId="22E0105B" w14:textId="77777777" w:rsidR="003B61F7" w:rsidRPr="003B61F7" w:rsidRDefault="003B61F7" w:rsidP="003B61F7">
      <w:pPr>
        <w:widowControl w:val="0"/>
        <w:spacing w:before="15"/>
        <w:ind w:left="3905"/>
        <w:rPr>
          <w:rFonts w:eastAsia="Calibri" w:hAnsi="Calibri"/>
          <w:sz w:val="20"/>
          <w:szCs w:val="22"/>
        </w:rPr>
      </w:pPr>
    </w:p>
    <w:p w14:paraId="08E026D6" w14:textId="77777777" w:rsidR="003B61F7" w:rsidRPr="00062756" w:rsidRDefault="003B61F7" w:rsidP="003B61F7">
      <w:pPr>
        <w:widowControl w:val="0"/>
        <w:spacing w:before="15"/>
        <w:ind w:left="3905"/>
        <w:rPr>
          <w:rFonts w:eastAsia="Calibri" w:hAnsi="Calibri"/>
        </w:rPr>
      </w:pPr>
    </w:p>
    <w:p w14:paraId="1A3EA6ED" w14:textId="132B13D9" w:rsidR="003B61F7" w:rsidRPr="00062756" w:rsidRDefault="003B61F7" w:rsidP="003B61F7">
      <w:pPr>
        <w:widowControl w:val="0"/>
        <w:spacing w:before="15"/>
        <w:rPr>
          <w:rFonts w:eastAsia="Calibri" w:hAnsi="Calibri"/>
        </w:rPr>
      </w:pPr>
      <w:r w:rsidRPr="00062756">
        <w:rPr>
          <w:rFonts w:eastAsia="Calibri" w:hAnsi="Calibri"/>
        </w:rPr>
        <w:tab/>
      </w:r>
      <w:r w:rsidR="00062756" w:rsidRPr="00062756">
        <w:rPr>
          <w:rFonts w:eastAsia="Calibri" w:hAnsi="Calibri"/>
        </w:rPr>
        <w:t xml:space="preserve">TO: </w:t>
      </w:r>
      <w:r w:rsidR="00062756" w:rsidRPr="00062756">
        <w:rPr>
          <w:rFonts w:eastAsia="Calibri" w:hAnsi="Calibri"/>
        </w:rPr>
        <w:tab/>
        <w:t xml:space="preserve"> </w:t>
      </w:r>
      <w:r w:rsidR="00062756" w:rsidRPr="00062756">
        <w:rPr>
          <w:rFonts w:eastAsia="Calibri" w:hAnsi="Calibri"/>
        </w:rPr>
        <w:tab/>
        <w:t xml:space="preserve">All Child and Adult Care (CACFP) </w:t>
      </w:r>
      <w:r w:rsidRPr="00062756">
        <w:rPr>
          <w:rFonts w:eastAsia="Calibri" w:hAnsi="Calibri"/>
        </w:rPr>
        <w:t>Participants</w:t>
      </w:r>
    </w:p>
    <w:p w14:paraId="70969B00" w14:textId="77777777" w:rsidR="003B61F7" w:rsidRPr="00062756" w:rsidRDefault="003B61F7" w:rsidP="003B61F7">
      <w:pPr>
        <w:widowControl w:val="0"/>
        <w:spacing w:before="15"/>
        <w:ind w:firstLine="720"/>
        <w:rPr>
          <w:rFonts w:eastAsia="Calibri" w:hAnsi="Calibri"/>
        </w:rPr>
      </w:pPr>
      <w:r w:rsidRPr="00062756">
        <w:rPr>
          <w:rFonts w:eastAsia="Calibri" w:hAnsi="Calibri"/>
        </w:rPr>
        <w:t xml:space="preserve">FROM: </w:t>
      </w:r>
      <w:r w:rsidRPr="00062756">
        <w:rPr>
          <w:rFonts w:eastAsia="Calibri" w:hAnsi="Calibri"/>
        </w:rPr>
        <w:tab/>
        <w:t>Health and Nutrition Program Unit</w:t>
      </w:r>
    </w:p>
    <w:p w14:paraId="5CC54516" w14:textId="79C60BC2" w:rsidR="003B61F7" w:rsidRPr="00062756" w:rsidRDefault="003B61F7" w:rsidP="003B61F7">
      <w:pPr>
        <w:widowControl w:val="0"/>
        <w:spacing w:before="15"/>
        <w:ind w:firstLine="720"/>
        <w:rPr>
          <w:rFonts w:eastAsia="Calibri" w:hAnsi="Calibri"/>
        </w:rPr>
      </w:pPr>
      <w:r w:rsidRPr="00062756">
        <w:rPr>
          <w:rFonts w:eastAsia="Calibri" w:hAnsi="Calibri"/>
        </w:rPr>
        <w:t>DATE:</w:t>
      </w:r>
      <w:r w:rsidRPr="00062756">
        <w:rPr>
          <w:rFonts w:eastAsia="Calibri" w:hAnsi="Calibri"/>
        </w:rPr>
        <w:tab/>
      </w:r>
      <w:r w:rsidRPr="00062756">
        <w:rPr>
          <w:rFonts w:eastAsia="Calibri" w:hAnsi="Calibri"/>
        </w:rPr>
        <w:tab/>
      </w:r>
      <w:r w:rsidR="00D667F3" w:rsidRPr="00062756">
        <w:rPr>
          <w:rFonts w:eastAsia="Calibri" w:hAnsi="Calibri"/>
        </w:rPr>
        <w:t>October 2</w:t>
      </w:r>
      <w:r w:rsidR="00062756" w:rsidRPr="00062756">
        <w:rPr>
          <w:rFonts w:eastAsia="Calibri" w:hAnsi="Calibri"/>
        </w:rPr>
        <w:t>4</w:t>
      </w:r>
      <w:r w:rsidR="00D667F3" w:rsidRPr="00062756">
        <w:rPr>
          <w:rFonts w:eastAsia="Calibri" w:hAnsi="Calibri"/>
        </w:rPr>
        <w:t>, 2016</w:t>
      </w:r>
    </w:p>
    <w:p w14:paraId="4CE34976" w14:textId="713E3B01" w:rsidR="003B61F7" w:rsidRPr="00062756" w:rsidRDefault="003B61F7" w:rsidP="00D667F3">
      <w:pPr>
        <w:widowControl w:val="0"/>
        <w:spacing w:before="15"/>
        <w:ind w:right="800" w:firstLine="720"/>
        <w:rPr>
          <w:rFonts w:eastAsia="Calibri" w:hAnsi="Calibri"/>
        </w:rPr>
      </w:pPr>
      <w:r w:rsidRPr="00062756">
        <w:rPr>
          <w:rFonts w:eastAsia="Calibri" w:hAnsi="Calibri"/>
        </w:rPr>
        <w:t>SUBJECT:</w:t>
      </w:r>
      <w:r w:rsidRPr="00062756">
        <w:rPr>
          <w:rFonts w:eastAsia="Calibri" w:hAnsi="Calibri"/>
        </w:rPr>
        <w:tab/>
      </w:r>
      <w:bookmarkStart w:id="0" w:name="_GoBack"/>
      <w:r w:rsidR="00062756" w:rsidRPr="00062756">
        <w:rPr>
          <w:rFonts w:eastAsia="Calibri" w:hAnsi="Calibri"/>
        </w:rPr>
        <w:t xml:space="preserve">URGENT! </w:t>
      </w:r>
      <w:r w:rsidR="00062756" w:rsidRPr="00062756">
        <w:t xml:space="preserve">2016-2017 CACFP Program Application </w:t>
      </w:r>
      <w:r w:rsidR="00D667F3" w:rsidRPr="00062756">
        <w:rPr>
          <w:rFonts w:eastAsia="Calibri" w:hAnsi="Calibri"/>
        </w:rPr>
        <w:t xml:space="preserve"> </w:t>
      </w:r>
      <w:bookmarkEnd w:id="0"/>
    </w:p>
    <w:p w14:paraId="4C7948AD" w14:textId="77777777" w:rsidR="00D667F3" w:rsidRPr="00062756" w:rsidRDefault="00D667F3" w:rsidP="00D667F3">
      <w:pPr>
        <w:widowControl w:val="0"/>
        <w:spacing w:before="15"/>
        <w:ind w:right="800" w:firstLine="720"/>
        <w:rPr>
          <w:rFonts w:eastAsia="Calibri" w:hAnsi="Calibri"/>
        </w:rPr>
      </w:pPr>
    </w:p>
    <w:p w14:paraId="00BD68D2" w14:textId="40235CC8" w:rsidR="00062756" w:rsidRPr="00062756" w:rsidRDefault="00062756" w:rsidP="00062756">
      <w:r w:rsidRPr="00062756">
        <w:t xml:space="preserve">This is a </w:t>
      </w:r>
      <w:r w:rsidRPr="00062756">
        <w:rPr>
          <w:b/>
          <w:sz w:val="28"/>
          <w:highlight w:val="yellow"/>
          <w:u w:val="single"/>
        </w:rPr>
        <w:t>reminder</w:t>
      </w:r>
      <w:r w:rsidRPr="00062756">
        <w:rPr>
          <w:sz w:val="28"/>
        </w:rPr>
        <w:t xml:space="preserve"> </w:t>
      </w:r>
      <w:r w:rsidRPr="00062756">
        <w:t>that t</w:t>
      </w:r>
      <w:r w:rsidRPr="00062756">
        <w:t>he 2016 – 2017 Child Care and Adult Program’s (CACFP) on-line application process is open. With the requirements related to providing supporting documentation and justifications related to the budget component</w:t>
      </w:r>
      <w:r w:rsidRPr="00062756">
        <w:rPr>
          <w:b/>
          <w:u w:val="single"/>
        </w:rPr>
        <w:t>, WE STRONGLY ENCOURAGE ANY PROVIDERS THAT HAVE NOT STARTED WORKING ON THEIR APPLICATION TO DO SO IMMEDIATELY</w:t>
      </w:r>
      <w:r>
        <w:rPr>
          <w:b/>
          <w:u w:val="single"/>
        </w:rPr>
        <w:t>!</w:t>
      </w:r>
      <w:r w:rsidRPr="00062756">
        <w:t xml:space="preserve"> </w:t>
      </w:r>
    </w:p>
    <w:p w14:paraId="0A8C7E16" w14:textId="77777777" w:rsidR="00062756" w:rsidRPr="00062756" w:rsidRDefault="00062756" w:rsidP="00062756"/>
    <w:p w14:paraId="1FDB1771" w14:textId="7D6AF02A" w:rsidR="00062756" w:rsidRPr="00062756" w:rsidRDefault="00062756" w:rsidP="00062756">
      <w:r w:rsidRPr="00062756">
        <w:t>We are here to provide you with assistance and guidance with this process.</w:t>
      </w:r>
    </w:p>
    <w:p w14:paraId="774523F2" w14:textId="77777777" w:rsidR="00062756" w:rsidRPr="00062756" w:rsidRDefault="00062756" w:rsidP="00D667F3">
      <w:pPr>
        <w:widowControl w:val="0"/>
        <w:spacing w:before="15"/>
        <w:ind w:right="800"/>
        <w:rPr>
          <w:rFonts w:eastAsia="Calibri" w:hAnsi="Calibri"/>
        </w:rPr>
      </w:pPr>
    </w:p>
    <w:p w14:paraId="002FF42F" w14:textId="77777777" w:rsidR="00062756" w:rsidRDefault="00D667F3" w:rsidP="00062756">
      <w:pPr>
        <w:widowControl w:val="0"/>
        <w:spacing w:before="15"/>
        <w:ind w:right="120"/>
        <w:rPr>
          <w:rFonts w:eastAsia="Calibri" w:hAnsi="Calibri"/>
        </w:rPr>
      </w:pPr>
      <w:r w:rsidRPr="00062756">
        <w:t xml:space="preserve">Please keep this memo on file for quick and easy reference. A copy is also available on the resource library </w:t>
      </w:r>
      <w:r w:rsidR="00062756" w:rsidRPr="00062756">
        <w:t>under CACFP forms</w:t>
      </w:r>
      <w:r w:rsidRPr="00062756">
        <w:t xml:space="preserve">.  If you have any questions regarding this memo, please contact your Program Specialist at: </w:t>
      </w:r>
      <w:r w:rsidRPr="00062756">
        <w:rPr>
          <w:rFonts w:eastAsia="Calibri" w:hAnsi="Calibri"/>
        </w:rPr>
        <w:t>501-682-8869.</w:t>
      </w:r>
      <w:r w:rsidR="003B61F7" w:rsidRPr="00062756">
        <w:rPr>
          <w:rFonts w:eastAsia="Calibri" w:hAnsi="Calibri"/>
        </w:rPr>
        <w:t xml:space="preserve"> </w:t>
      </w:r>
    </w:p>
    <w:p w14:paraId="7985DECC" w14:textId="77777777" w:rsidR="00062756" w:rsidRDefault="00062756" w:rsidP="00062756">
      <w:pPr>
        <w:widowControl w:val="0"/>
        <w:spacing w:before="15"/>
        <w:ind w:right="120"/>
        <w:rPr>
          <w:rFonts w:eastAsia="Calibri" w:hAnsi="Calibri"/>
        </w:rPr>
      </w:pPr>
    </w:p>
    <w:p w14:paraId="2FA6BA3D" w14:textId="1FC12B0D" w:rsidR="00020D71" w:rsidRPr="00062756" w:rsidRDefault="00062756" w:rsidP="00062756">
      <w:pPr>
        <w:widowControl w:val="0"/>
        <w:spacing w:before="15"/>
        <w:ind w:right="120"/>
        <w:rPr>
          <w:rFonts w:eastAsia="Calibri" w:hAnsi="Calibri"/>
        </w:rPr>
      </w:pPr>
      <w:r>
        <w:rPr>
          <w:rFonts w:eastAsia="Calibri" w:hAnsi="Calibri"/>
        </w:rPr>
        <w:t>T</w:t>
      </w:r>
      <w:r w:rsidRPr="00062756">
        <w:t>hank you for your cooperation in this matter.</w:t>
      </w:r>
    </w:p>
    <w:p w14:paraId="2FA6BA3E" w14:textId="77777777" w:rsidR="00020D71" w:rsidRPr="00062756" w:rsidRDefault="00020D71" w:rsidP="00020D71">
      <w:pPr>
        <w:tabs>
          <w:tab w:val="left" w:pos="8570"/>
        </w:tabs>
        <w:rPr>
          <w:rFonts w:ascii="Arial" w:hAnsi="Arial" w:cs="Arial"/>
        </w:rPr>
      </w:pPr>
      <w:r w:rsidRPr="00062756">
        <w:rPr>
          <w:rFonts w:ascii="Arial" w:hAnsi="Arial" w:cs="Arial"/>
        </w:rPr>
        <w:tab/>
      </w:r>
    </w:p>
    <w:p w14:paraId="2FA6BA3F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0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1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44A76744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65317DB5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36B07913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2B218C18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4108456B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755BE565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617C577D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7A3543BA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6874374C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4D7A3AD8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6530614F" w14:textId="77777777" w:rsidR="003B61F7" w:rsidRDefault="003B61F7" w:rsidP="00020D71">
      <w:pPr>
        <w:tabs>
          <w:tab w:val="left" w:pos="8570"/>
        </w:tabs>
        <w:rPr>
          <w:rFonts w:ascii="Arial" w:hAnsi="Arial" w:cs="Arial"/>
        </w:rPr>
      </w:pPr>
    </w:p>
    <w:p w14:paraId="019FF24A" w14:textId="77777777" w:rsidR="003B61F7" w:rsidRPr="003B61F7" w:rsidRDefault="003B61F7" w:rsidP="003B61F7">
      <w:pPr>
        <w:widowControl w:val="0"/>
        <w:spacing w:before="15"/>
        <w:ind w:left="3905"/>
        <w:rPr>
          <w:rFonts w:eastAsia="Calibri" w:hAnsi="Calibri"/>
          <w:sz w:val="20"/>
          <w:szCs w:val="22"/>
        </w:rPr>
      </w:pPr>
    </w:p>
    <w:p w14:paraId="701EA4C5" w14:textId="77777777" w:rsidR="003B61F7" w:rsidRPr="003B61F7" w:rsidRDefault="003B61F7" w:rsidP="003B61F7">
      <w:pPr>
        <w:widowControl w:val="0"/>
        <w:spacing w:before="15"/>
        <w:ind w:left="3905"/>
        <w:rPr>
          <w:rFonts w:eastAsia="Calibri" w:hAnsi="Calibri"/>
          <w:sz w:val="20"/>
          <w:szCs w:val="22"/>
        </w:rPr>
      </w:pPr>
    </w:p>
    <w:sectPr w:rsidR="003B61F7" w:rsidRPr="003B61F7" w:rsidSect="00A04A0B">
      <w:type w:val="continuous"/>
      <w:pgSz w:w="12240" w:h="15840" w:code="1"/>
      <w:pgMar w:top="1440" w:right="1440" w:bottom="1440" w:left="144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6BA4E" w14:textId="77777777" w:rsidR="007C7B7A" w:rsidRDefault="007C7B7A" w:rsidP="007C7B7A">
      <w:r>
        <w:separator/>
      </w:r>
    </w:p>
  </w:endnote>
  <w:endnote w:type="continuationSeparator" w:id="0">
    <w:p w14:paraId="2FA6BA4F" w14:textId="77777777" w:rsidR="007C7B7A" w:rsidRDefault="007C7B7A" w:rsidP="007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 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5EE2" w14:textId="77777777" w:rsidR="003B61F7" w:rsidRPr="003B61F7" w:rsidRDefault="003B61F7" w:rsidP="003B61F7">
    <w:pPr>
      <w:pStyle w:val="Footer"/>
      <w:jc w:val="center"/>
      <w:rPr>
        <w:b/>
        <w:bCs/>
        <w:sz w:val="22"/>
      </w:rPr>
    </w:pPr>
    <w:r w:rsidRPr="003B61F7">
      <w:rPr>
        <w:b/>
        <w:bCs/>
        <w:sz w:val="22"/>
      </w:rPr>
      <w:t>humanservices.arkansas.gov/</w:t>
    </w:r>
    <w:proofErr w:type="spellStart"/>
    <w:r w:rsidRPr="003B61F7">
      <w:rPr>
        <w:b/>
        <w:bCs/>
        <w:sz w:val="22"/>
      </w:rPr>
      <w:t>dccece</w:t>
    </w:r>
    <w:proofErr w:type="spellEnd"/>
  </w:p>
  <w:p w14:paraId="5682F53E" w14:textId="77777777" w:rsidR="003B61F7" w:rsidRPr="003B61F7" w:rsidRDefault="003B61F7" w:rsidP="003B61F7">
    <w:pPr>
      <w:pStyle w:val="Footer"/>
      <w:jc w:val="center"/>
      <w:rPr>
        <w:sz w:val="22"/>
      </w:rPr>
    </w:pPr>
    <w:r w:rsidRPr="003B61F7">
      <w:rPr>
        <w:b/>
        <w:bCs/>
        <w:sz w:val="22"/>
      </w:rPr>
      <w:t>Protecting the vulnerable, fostering independence and promoting better health</w:t>
    </w:r>
  </w:p>
  <w:p w14:paraId="386679F6" w14:textId="77777777" w:rsidR="003B61F7" w:rsidRDefault="003B61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BA50" w14:textId="77777777" w:rsidR="00A04A0B" w:rsidRPr="00EC42C0" w:rsidRDefault="007C7B7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</w:t>
    </w:r>
    <w:proofErr w:type="spellStart"/>
    <w:r>
      <w:rPr>
        <w:rFonts w:ascii="AGaramond Bold" w:hAnsi="AGaramond Bold" w:cs="Arial"/>
        <w:b/>
        <w:bCs/>
        <w:sz w:val="20"/>
        <w:szCs w:val="20"/>
      </w:rPr>
      <w:t>dccece</w:t>
    </w:r>
    <w:proofErr w:type="spellEnd"/>
  </w:p>
  <w:p w14:paraId="2FA6BA51" w14:textId="77777777" w:rsidR="00A04A0B" w:rsidRPr="00EC42C0" w:rsidRDefault="007C7B7A">
    <w:pPr>
      <w:pStyle w:val="Footer"/>
      <w:jc w:val="center"/>
      <w:rPr>
        <w:sz w:val="20"/>
        <w:szCs w:val="20"/>
      </w:rPr>
    </w:pP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BA4C" w14:textId="77777777" w:rsidR="007C7B7A" w:rsidRDefault="007C7B7A" w:rsidP="007C7B7A">
      <w:r>
        <w:separator/>
      </w:r>
    </w:p>
  </w:footnote>
  <w:footnote w:type="continuationSeparator" w:id="0">
    <w:p w14:paraId="2FA6BA4D" w14:textId="77777777" w:rsidR="007C7B7A" w:rsidRDefault="007C7B7A" w:rsidP="007C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1"/>
    <w:rsid w:val="00020D71"/>
    <w:rsid w:val="0005473D"/>
    <w:rsid w:val="00062756"/>
    <w:rsid w:val="00066195"/>
    <w:rsid w:val="00122590"/>
    <w:rsid w:val="001E01CD"/>
    <w:rsid w:val="00325C92"/>
    <w:rsid w:val="003B61F7"/>
    <w:rsid w:val="00466F3F"/>
    <w:rsid w:val="00612235"/>
    <w:rsid w:val="006517D7"/>
    <w:rsid w:val="007C7B7A"/>
    <w:rsid w:val="008807D7"/>
    <w:rsid w:val="00AC4C30"/>
    <w:rsid w:val="00B3558C"/>
    <w:rsid w:val="00B57787"/>
    <w:rsid w:val="00BF3E77"/>
    <w:rsid w:val="00C13A6C"/>
    <w:rsid w:val="00C27D17"/>
    <w:rsid w:val="00C72E2C"/>
    <w:rsid w:val="00C7481F"/>
    <w:rsid w:val="00CE6691"/>
    <w:rsid w:val="00D154CE"/>
    <w:rsid w:val="00D667F3"/>
    <w:rsid w:val="00D92853"/>
    <w:rsid w:val="00D93074"/>
    <w:rsid w:val="00F707AD"/>
    <w:rsid w:val="00F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B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1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C9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6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6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1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C9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6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6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hsshare/DHS%20Graphics/!arkseal2.jpg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0" ma:contentTypeDescription="Create a new document." ma:contentTypeScope="" ma:versionID="2f723fc0cc28425a70d41a3b7072a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28788d6506e4f32cf3aa10384a0d0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B3824-088A-4CC5-BF2B-D303BACDA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FE3C-978B-4574-83C6-A4C3647C15F9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11A79-EB2D-47CC-ACA5-0286174D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Mitzi Smith</cp:lastModifiedBy>
  <cp:revision>2</cp:revision>
  <dcterms:created xsi:type="dcterms:W3CDTF">2016-10-24T17:41:00Z</dcterms:created>
  <dcterms:modified xsi:type="dcterms:W3CDTF">2016-10-24T17:41:00Z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